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F" w:rsidRDefault="001C784E" w:rsidP="00E36089">
      <w:pPr>
        <w:ind w:right="283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Тест</w:t>
      </w:r>
      <w:r w:rsidR="00E36089" w:rsidRPr="00E36089">
        <w:rPr>
          <w:rFonts w:ascii="Times New Roman" w:hAnsi="Times New Roman" w:cs="Times New Roman"/>
          <w:b/>
          <w:sz w:val="40"/>
        </w:rPr>
        <w:t xml:space="preserve"> по теории музыки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7830"/>
        <w:gridCol w:w="1083"/>
      </w:tblGrid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секвенция?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P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2.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виды полифонии ты знаешь?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E36089" w:rsidRP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3.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мелизм</w:t>
            </w:r>
            <w:r w:rsidR="003F775B"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hAnsi="Times New Roman" w:cs="Times New Roman"/>
                <w:sz w:val="28"/>
              </w:rPr>
              <w:t>? Какие ты знаешь?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P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4.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Дай определение словам: 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Консонанс –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Диссонанс – 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Какофония – </w:t>
            </w: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Унисон – </w:t>
            </w: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Тембр –</w:t>
            </w:r>
          </w:p>
          <w:p w:rsidR="00A23B35" w:rsidRPr="00E36089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5.</w:t>
            </w:r>
          </w:p>
        </w:tc>
        <w:tc>
          <w:tcPr>
            <w:tcW w:w="7830" w:type="dxa"/>
          </w:tcPr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вольта?</w:t>
            </w:r>
            <w:r w:rsidR="001C784E">
              <w:rPr>
                <w:rFonts w:ascii="Times New Roman" w:hAnsi="Times New Roman" w:cs="Times New Roman"/>
                <w:sz w:val="28"/>
              </w:rPr>
              <w:t xml:space="preserve"> (обозначение)</w:t>
            </w: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3F775B" w:rsidRDefault="003F775B">
            <w:pPr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6.</w:t>
            </w:r>
          </w:p>
        </w:tc>
        <w:tc>
          <w:tcPr>
            <w:tcW w:w="7830" w:type="dxa"/>
          </w:tcPr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реприза?</w:t>
            </w:r>
            <w:r w:rsidR="001C784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784E" w:rsidRPr="001C784E">
              <w:rPr>
                <w:rFonts w:ascii="Times New Roman" w:hAnsi="Times New Roman" w:cs="Times New Roman"/>
                <w:sz w:val="28"/>
              </w:rPr>
              <w:t>(обозначение)</w:t>
            </w: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1C784E" w:rsidRPr="00E36089" w:rsidRDefault="001C784E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3F775B" w:rsidRDefault="003F775B">
            <w:pPr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7.</w:t>
            </w:r>
          </w:p>
        </w:tc>
        <w:tc>
          <w:tcPr>
            <w:tcW w:w="7830" w:type="dxa"/>
          </w:tcPr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фермата?</w:t>
            </w:r>
            <w:r w:rsidR="001C784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784E" w:rsidRPr="001C784E">
              <w:rPr>
                <w:rFonts w:ascii="Times New Roman" w:hAnsi="Times New Roman" w:cs="Times New Roman"/>
                <w:sz w:val="28"/>
              </w:rPr>
              <w:t>(обозначение)</w:t>
            </w: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3F775B" w:rsidRDefault="003F775B">
            <w:pPr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8.</w:t>
            </w:r>
          </w:p>
        </w:tc>
        <w:tc>
          <w:tcPr>
            <w:tcW w:w="7830" w:type="dxa"/>
          </w:tcPr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такое акколада? </w:t>
            </w:r>
            <w:r w:rsidR="001C784E" w:rsidRPr="001C784E">
              <w:rPr>
                <w:rFonts w:ascii="Times New Roman" w:hAnsi="Times New Roman" w:cs="Times New Roman"/>
                <w:sz w:val="28"/>
              </w:rPr>
              <w:t>(обозначение)</w:t>
            </w:r>
            <w:bookmarkStart w:id="0" w:name="_GoBack"/>
            <w:bookmarkEnd w:id="0"/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3F775B" w:rsidRDefault="003F775B">
            <w:pPr>
              <w:rPr>
                <w:rFonts w:ascii="Times New Roman" w:hAnsi="Times New Roman" w:cs="Times New Roman"/>
                <w:sz w:val="28"/>
              </w:rPr>
            </w:pPr>
          </w:p>
          <w:p w:rsidR="003F775B" w:rsidRPr="00E36089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lastRenderedPageBreak/>
              <w:t>9.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Какие ключи ты знаешь? 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P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10.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ауфтакт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Pr="00E36089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11.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ты знаешь сложные размеры?</w:t>
            </w: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E36089" w:rsidRP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79A2" w:rsidTr="007A79A2">
        <w:tc>
          <w:tcPr>
            <w:tcW w:w="999" w:type="dxa"/>
          </w:tcPr>
          <w:p w:rsidR="007A79A2" w:rsidRDefault="007A79A2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12.</w:t>
            </w:r>
          </w:p>
        </w:tc>
        <w:tc>
          <w:tcPr>
            <w:tcW w:w="7830" w:type="dxa"/>
          </w:tcPr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кода и как она обозначается?</w:t>
            </w: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Pr="00E36089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7A79A2" w:rsidRDefault="007A79A2">
            <w:pPr>
              <w:rPr>
                <w:rFonts w:ascii="Times New Roman" w:hAnsi="Times New Roman" w:cs="Times New Roman"/>
                <w:sz w:val="28"/>
              </w:rPr>
            </w:pPr>
          </w:p>
          <w:p w:rsidR="007A79A2" w:rsidRPr="00E36089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6089" w:rsidTr="003F775B">
        <w:tc>
          <w:tcPr>
            <w:tcW w:w="999" w:type="dxa"/>
          </w:tcPr>
          <w:p w:rsidR="00E36089" w:rsidRDefault="00E36089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13.</w:t>
            </w:r>
          </w:p>
        </w:tc>
        <w:tc>
          <w:tcPr>
            <w:tcW w:w="8913" w:type="dxa"/>
            <w:gridSpan w:val="2"/>
          </w:tcPr>
          <w:p w:rsidR="00E36089" w:rsidRDefault="00E36089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Кто придумал современную запись нот? </w:t>
            </w: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A23B35" w:rsidRDefault="00A23B35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14.</w:t>
            </w:r>
          </w:p>
        </w:tc>
        <w:tc>
          <w:tcPr>
            <w:tcW w:w="8913" w:type="dxa"/>
            <w:gridSpan w:val="2"/>
          </w:tcPr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гармония</w:t>
            </w:r>
            <w:r w:rsidR="007A79A2">
              <w:rPr>
                <w:rFonts w:ascii="Times New Roman" w:hAnsi="Times New Roman" w:cs="Times New Roman"/>
                <w:sz w:val="28"/>
              </w:rPr>
              <w:t xml:space="preserve"> в музыке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3F775B" w:rsidRDefault="003F775B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79A2" w:rsidTr="007A79A2">
        <w:tc>
          <w:tcPr>
            <w:tcW w:w="999" w:type="dxa"/>
          </w:tcPr>
          <w:p w:rsidR="007A79A2" w:rsidRDefault="007A79A2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15.</w:t>
            </w:r>
          </w:p>
        </w:tc>
        <w:tc>
          <w:tcPr>
            <w:tcW w:w="7830" w:type="dxa"/>
          </w:tcPr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3F2D43A" wp14:editId="35C47D01">
                  <wp:simplePos x="0" y="0"/>
                  <wp:positionH relativeFrom="column">
                    <wp:posOffset>4917440</wp:posOffset>
                  </wp:positionH>
                  <wp:positionV relativeFrom="paragraph">
                    <wp:posOffset>86995</wp:posOffset>
                  </wp:positionV>
                  <wp:extent cx="647700" cy="647700"/>
                  <wp:effectExtent l="0" t="0" r="0" b="0"/>
                  <wp:wrapNone/>
                  <wp:docPr id="1" name="Рисунок 1" descr="C:\Users\Антон\AppData\Local\Microsoft\Windows\INetCache\Content.Word\sol%20(181)_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тон\AppData\Local\Microsoft\Windows\INetCache\Content.Word\sol%20(181)_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</w:rPr>
              <w:t xml:space="preserve">Что ты знаешь об этом знаке? </w:t>
            </w: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3" w:type="dxa"/>
          </w:tcPr>
          <w:p w:rsidR="007A79A2" w:rsidRDefault="007A79A2">
            <w:pPr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775B" w:rsidTr="003F775B">
        <w:tc>
          <w:tcPr>
            <w:tcW w:w="999" w:type="dxa"/>
          </w:tcPr>
          <w:p w:rsidR="003F775B" w:rsidRDefault="003F775B" w:rsidP="00E36089">
            <w:pPr>
              <w:ind w:right="28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16.</w:t>
            </w:r>
          </w:p>
        </w:tc>
        <w:tc>
          <w:tcPr>
            <w:tcW w:w="8913" w:type="dxa"/>
            <w:gridSpan w:val="2"/>
          </w:tcPr>
          <w:p w:rsidR="003F775B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такое транспонирование? </w:t>
            </w: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  <w:p w:rsidR="007A79A2" w:rsidRDefault="007A79A2" w:rsidP="00E36089">
            <w:pPr>
              <w:ind w:right="28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6089" w:rsidRPr="00E36089" w:rsidRDefault="00E36089" w:rsidP="00E36089">
      <w:pPr>
        <w:ind w:right="283"/>
        <w:jc w:val="center"/>
        <w:rPr>
          <w:rFonts w:ascii="Times New Roman" w:hAnsi="Times New Roman" w:cs="Times New Roman"/>
          <w:b/>
          <w:sz w:val="40"/>
        </w:rPr>
      </w:pPr>
    </w:p>
    <w:sectPr w:rsidR="00E36089" w:rsidRPr="00E36089" w:rsidSect="00E360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CC"/>
    <w:rsid w:val="001C784E"/>
    <w:rsid w:val="003F6147"/>
    <w:rsid w:val="003F775B"/>
    <w:rsid w:val="006717CC"/>
    <w:rsid w:val="007A79A2"/>
    <w:rsid w:val="00A23B35"/>
    <w:rsid w:val="00E36089"/>
    <w:rsid w:val="00F76BCC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04884-707E-4F9C-B9A0-B6D55D3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7</cp:revision>
  <dcterms:created xsi:type="dcterms:W3CDTF">2016-04-30T17:42:00Z</dcterms:created>
  <dcterms:modified xsi:type="dcterms:W3CDTF">2016-05-14T20:43:00Z</dcterms:modified>
</cp:coreProperties>
</file>